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112"/>
      </w:pPr>
      <w:r>
        <w:pict>
          <v:shape type="#_x0000_t202" style="position:absolute;margin-left:39.67pt;margin-top:101.2pt;width:718.47pt;height:141.12pt;mso-position-horizontal-relative:page;mso-position-vertical-relative:paragraph;z-index:-1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4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o.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87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PE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LID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PU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5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TE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6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TITUCI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4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DIR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4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5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6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8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4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@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</w:hyperlink>
                        <w:r>
                          <w:rPr>
                            <w:rFonts w:cs="Arial" w:hAnsi="Arial" w:eastAsia="Arial" w:ascii="Arial"/>
                            <w:color w:val="0000FF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63"/>
                          <w:ind w:left="443" w:right="-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os,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4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41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5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@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k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</w:hyperlink>
                        <w:r>
                          <w:rPr>
                            <w:rFonts w:cs="Arial" w:hAnsi="Arial" w:eastAsia="Arial" w:ascii="Arial"/>
                            <w:color w:val="0000FF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63"/>
                          <w:ind w:left="443" w:right="-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os,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4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4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304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6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d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z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@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</w:hyperlink>
                        <w:r>
                          <w:rPr>
                            <w:rFonts w:cs="Arial" w:hAnsi="Arial" w:eastAsia="Arial" w:ascii="Arial"/>
                            <w:color w:val="0000FF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63"/>
                          <w:ind w:left="443" w:right="-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os,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4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BR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4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gada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568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7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4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x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4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@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</w:hyperlink>
                        <w:r>
                          <w:rPr>
                            <w:rFonts w:cs="Arial" w:hAnsi="Arial" w:eastAsia="Arial" w:ascii="Arial"/>
                            <w:color w:val="0000FF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63"/>
                          <w:ind w:left="443" w:right="-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os,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4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5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"/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8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2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n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@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y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f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o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b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-1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t</w:t>
                          </w:r>
                        </w:hyperlink>
                        <w:r>
                          <w:rPr>
                            <w:rFonts w:cs="Arial" w:hAnsi="Arial" w:eastAsia="Arial" w:ascii="Arial"/>
                            <w:color w:val="0000FF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63"/>
                          <w:ind w:left="443" w:right="-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6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os,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71.6pt;height:95.16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ind w:left="1802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FU</w:t>
      </w:r>
      <w:r>
        <w:rPr>
          <w:rFonts w:cs="Century Gothic" w:hAnsi="Century Gothic" w:eastAsia="Century Gothic" w:ascii="Century Gothic"/>
          <w:b/>
          <w:spacing w:val="-1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TE:</w:t>
      </w:r>
      <w:r>
        <w:rPr>
          <w:rFonts w:cs="Century Gothic" w:hAnsi="Century Gothic" w:eastAsia="Century Gothic" w:ascii="Century Gothic"/>
          <w:b/>
          <w:spacing w:val="1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2"/>
          <w:sz w:val="15"/>
          <w:szCs w:val="15"/>
        </w:rPr>
        <w:t>R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.</w:t>
      </w:r>
      <w:r>
        <w:rPr>
          <w:rFonts w:cs="Century Gothic" w:hAnsi="Century Gothic" w:eastAsia="Century Gothic" w:ascii="Century Gothic"/>
          <w:b/>
          <w:spacing w:val="1"/>
          <w:w w:val="102"/>
          <w:sz w:val="15"/>
          <w:szCs w:val="15"/>
        </w:rPr>
        <w:t>H</w:t>
      </w:r>
      <w:r>
        <w:rPr>
          <w:rFonts w:cs="Century Gothic" w:hAnsi="Century Gothic" w:eastAsia="Century Gothic" w:ascii="Century Gothic"/>
          <w:b/>
          <w:spacing w:val="1"/>
          <w:w w:val="102"/>
          <w:sz w:val="15"/>
          <w:szCs w:val="15"/>
        </w:rPr>
        <w:t>H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-33" w:right="4512"/>
      </w:pPr>
      <w:r>
        <w:rPr>
          <w:rFonts w:cs="Arial" w:hAnsi="Arial" w:eastAsia="Arial" w:ascii="Arial"/>
          <w:spacing w:val="-1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F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A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S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V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D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P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Ú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B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L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C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J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O</w:t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5"/>
        <w:ind w:left="2374" w:right="6869"/>
      </w:pP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0</w:t>
      </w:r>
      <w:r>
        <w:rPr>
          <w:rFonts w:cs="Arial" w:hAnsi="Arial" w:eastAsia="Arial" w:ascii="Arial"/>
          <w:spacing w:val="-1"/>
          <w:w w:val="100"/>
          <w:sz w:val="17"/>
          <w:szCs w:val="17"/>
        </w:rPr>
        <w:t>2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1</w:t>
      </w:r>
    </w:p>
    <w:sectPr>
      <w:type w:val="continuous"/>
      <w:pgSz w:w="15840" w:h="12240" w:orient="landscape"/>
      <w:pgMar w:top="240" w:bottom="280" w:left="680" w:right="580"/>
      <w:cols w:num="2" w:equalWidth="off">
        <w:col w:w="3544" w:space="1352"/>
        <w:col w:w="968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julio.romero@correosytelegrafos.civ.gob.gt" TargetMode="External"/><Relationship Id="rId5" Type="http://schemas.openxmlformats.org/officeDocument/2006/relationships/hyperlink" Target="mailto:ada.guinea@correosytekegrafos.civ.gob.gt" TargetMode="External"/><Relationship Id="rId6" Type="http://schemas.openxmlformats.org/officeDocument/2006/relationships/hyperlink" Target="mailto:josue.rodriguez@correosytelegrafos.civ.gob.gt" TargetMode="External"/><Relationship Id="rId7" Type="http://schemas.openxmlformats.org/officeDocument/2006/relationships/hyperlink" Target="mailto:ana.felix@correosytelegrafos.civ.gob.gt" TargetMode="External"/><Relationship Id="rId8" Type="http://schemas.openxmlformats.org/officeDocument/2006/relationships/hyperlink" Target="mailto:marlon.aguirre@correosytelegrafos.civ.gob.gt" TargetMode="External"/><Relationship Id="rId9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